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E10DA" w14:textId="77777777" w:rsidR="00B369FB" w:rsidRPr="00233057" w:rsidRDefault="00B339C2" w:rsidP="00233057">
      <w:pPr>
        <w:pStyle w:val="Pa5"/>
        <w:widowControl/>
        <w:spacing w:line="240" w:lineRule="auto"/>
        <w:ind w:left="720"/>
        <w:jc w:val="center"/>
        <w:rPr>
          <w:rFonts w:asciiTheme="minorHAnsi" w:hAnsiTheme="minorHAnsi" w:cs="Arial"/>
          <w:caps/>
          <w:color w:val="024DA2"/>
          <w:sz w:val="28"/>
          <w:szCs w:val="28"/>
        </w:rPr>
      </w:pPr>
      <w:r w:rsidRPr="00233057">
        <w:rPr>
          <w:rFonts w:asciiTheme="minorHAnsi" w:hAnsiTheme="minorHAnsi" w:cs="Arial"/>
          <w:b/>
          <w:bCs/>
          <w:caps/>
          <w:color w:val="024DA2"/>
          <w:sz w:val="28"/>
          <w:szCs w:val="28"/>
        </w:rPr>
        <w:t>APPENDIX F</w:t>
      </w:r>
      <w:r w:rsidR="00946E55" w:rsidRPr="00233057">
        <w:rPr>
          <w:rFonts w:asciiTheme="minorHAnsi" w:hAnsiTheme="minorHAnsi" w:cs="Arial"/>
          <w:b/>
          <w:bCs/>
          <w:caps/>
          <w:color w:val="024DA2"/>
          <w:sz w:val="28"/>
          <w:szCs w:val="28"/>
        </w:rPr>
        <w:t xml:space="preserve">3: </w:t>
      </w:r>
      <w:r w:rsidR="00B369FB" w:rsidRPr="00233057">
        <w:rPr>
          <w:rFonts w:asciiTheme="minorHAnsi" w:hAnsiTheme="minorHAnsi" w:cs="Arial"/>
          <w:b/>
          <w:bCs/>
          <w:caps/>
          <w:color w:val="024DA2"/>
          <w:sz w:val="28"/>
          <w:szCs w:val="28"/>
        </w:rPr>
        <w:t xml:space="preserve">Sample Fraud Policy </w:t>
      </w:r>
      <w:r w:rsidR="00946E55" w:rsidRPr="00233057">
        <w:rPr>
          <w:rFonts w:asciiTheme="minorHAnsi" w:hAnsiTheme="minorHAnsi" w:cs="Arial"/>
          <w:b/>
          <w:bCs/>
          <w:caps/>
          <w:color w:val="024DA2"/>
          <w:sz w:val="28"/>
          <w:szCs w:val="28"/>
        </w:rPr>
        <w:t>RESPONSIBILITY</w:t>
      </w:r>
      <w:r w:rsidR="00B369FB" w:rsidRPr="00233057">
        <w:rPr>
          <w:rFonts w:asciiTheme="minorHAnsi" w:hAnsiTheme="minorHAnsi" w:cs="Arial"/>
          <w:b/>
          <w:bCs/>
          <w:caps/>
          <w:color w:val="024DA2"/>
          <w:sz w:val="28"/>
          <w:szCs w:val="28"/>
        </w:rPr>
        <w:t xml:space="preserve"> Matrix</w:t>
      </w:r>
    </w:p>
    <w:p w14:paraId="65594CCA" w14:textId="77777777" w:rsidR="00B369FB" w:rsidRPr="00843C7F" w:rsidRDefault="00B369FB" w:rsidP="009F5C59">
      <w:pPr>
        <w:pStyle w:val="Pa2"/>
        <w:widowControl/>
        <w:spacing w:line="240" w:lineRule="auto"/>
        <w:rPr>
          <w:rFonts w:asciiTheme="minorHAnsi" w:hAnsiTheme="minorHAnsi" w:cs="Arial"/>
          <w:color w:val="024DA2"/>
          <w:sz w:val="16"/>
          <w:szCs w:val="16"/>
        </w:rPr>
      </w:pPr>
    </w:p>
    <w:p w14:paraId="2DE3DA2B" w14:textId="10CC0FCC" w:rsidR="00B369FB" w:rsidRPr="00233057" w:rsidRDefault="00B369FB" w:rsidP="00233057">
      <w:pPr>
        <w:pStyle w:val="Pa2"/>
        <w:widowControl/>
        <w:spacing w:line="240" w:lineRule="auto"/>
        <w:ind w:left="720"/>
        <w:jc w:val="center"/>
        <w:rPr>
          <w:rFonts w:asciiTheme="minorHAnsi" w:hAnsiTheme="minorHAnsi" w:cs="Arial"/>
          <w:color w:val="221E1F"/>
          <w:sz w:val="22"/>
          <w:szCs w:val="22"/>
        </w:rPr>
      </w:pPr>
      <w:r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>This</w:t>
      </w:r>
      <w:r w:rsidR="00946E55"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 xml:space="preserve"> sample </w:t>
      </w:r>
      <w:r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 xml:space="preserve">matrix can be used as a tool to summarize and visualize the </w:t>
      </w:r>
      <w:r w:rsidR="00233057"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 xml:space="preserve">fraud risk governance </w:t>
      </w:r>
      <w:r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>responsibilities that have been defined for the organization</w:t>
      </w:r>
      <w:r w:rsidR="00233057" w:rsidRPr="00233057">
        <w:rPr>
          <w:rFonts w:asciiTheme="minorHAnsi" w:hAnsiTheme="minorHAnsi" w:cs="Arial"/>
          <w:i/>
          <w:iCs/>
          <w:color w:val="221E1F"/>
          <w:sz w:val="22"/>
          <w:szCs w:val="22"/>
        </w:rPr>
        <w:t>.</w:t>
      </w:r>
      <w:r w:rsidR="00233057">
        <w:rPr>
          <w:rFonts w:asciiTheme="minorHAnsi" w:hAnsiTheme="minorHAnsi" w:cs="Arial"/>
          <w:i/>
          <w:iCs/>
          <w:color w:val="221E1F"/>
          <w:sz w:val="22"/>
          <w:szCs w:val="22"/>
        </w:rPr>
        <w:t xml:space="preserve"> Entries shown are for example only.</w:t>
      </w:r>
    </w:p>
    <w:p w14:paraId="193575F8" w14:textId="77777777" w:rsidR="00B369FB" w:rsidRPr="00843C7F" w:rsidRDefault="00B369FB" w:rsidP="009F5C59">
      <w:pPr>
        <w:pStyle w:val="Pa2"/>
        <w:widowControl/>
        <w:spacing w:line="240" w:lineRule="auto"/>
        <w:rPr>
          <w:rFonts w:asciiTheme="minorHAnsi" w:hAnsiTheme="minorHAnsi" w:cs="Arial"/>
          <w:color w:val="221E1F"/>
          <w:sz w:val="16"/>
          <w:szCs w:val="16"/>
        </w:rPr>
      </w:pPr>
    </w:p>
    <w:tbl>
      <w:tblPr>
        <w:tblStyle w:val="TableGrid"/>
        <w:tblW w:w="11633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250"/>
        <w:gridCol w:w="720"/>
        <w:gridCol w:w="720"/>
        <w:gridCol w:w="765"/>
        <w:gridCol w:w="720"/>
        <w:gridCol w:w="720"/>
        <w:gridCol w:w="900"/>
        <w:gridCol w:w="810"/>
        <w:gridCol w:w="900"/>
        <w:gridCol w:w="1058"/>
        <w:gridCol w:w="540"/>
        <w:gridCol w:w="450"/>
        <w:gridCol w:w="1080"/>
      </w:tblGrid>
      <w:tr w:rsidR="004376F2" w:rsidRPr="009F5C59" w14:paraId="7FC660F0" w14:textId="77777777" w:rsidTr="00233057">
        <w:tc>
          <w:tcPr>
            <w:tcW w:w="2250" w:type="dxa"/>
            <w:tcBorders>
              <w:bottom w:val="single" w:sz="4" w:space="0" w:color="auto"/>
            </w:tcBorders>
          </w:tcPr>
          <w:p w14:paraId="32FB7679" w14:textId="77777777" w:rsidR="00D21CAA" w:rsidRPr="00FC11BB" w:rsidRDefault="00D21CAA" w:rsidP="00233057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221E1F"/>
                <w:sz w:val="18"/>
                <w:szCs w:val="18"/>
              </w:rPr>
              <w:t>Action Required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3FCCF74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Board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44AF8AA1" w14:textId="77777777" w:rsidR="00D21CAA" w:rsidRPr="00FC11BB" w:rsidRDefault="00D21CAA" w:rsidP="00FC11B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Exec</w:t>
            </w:r>
          </w:p>
          <w:p w14:paraId="1D661523" w14:textId="77777777" w:rsidR="00D21CAA" w:rsidRPr="00FC11BB" w:rsidRDefault="00D21CAA" w:rsidP="00FC11B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Mgmt.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7045A09A" w14:textId="77777777" w:rsidR="00D21CAA" w:rsidRPr="00FC11BB" w:rsidRDefault="001A2E98" w:rsidP="00FC11B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Mid</w:t>
            </w:r>
            <w:r w:rsidR="00D21CAA">
              <w:rPr>
                <w:rFonts w:ascii="Arial" w:hAnsi="Arial" w:cs="Arial"/>
                <w:color w:val="auto"/>
                <w:sz w:val="18"/>
                <w:szCs w:val="18"/>
              </w:rPr>
              <w:t xml:space="preserve"> / </w:t>
            </w:r>
            <w:r w:rsidR="00D21CAA" w:rsidRPr="00FC11BB">
              <w:rPr>
                <w:rFonts w:ascii="Arial" w:hAnsi="Arial" w:cs="Arial"/>
                <w:color w:val="auto"/>
                <w:sz w:val="18"/>
                <w:szCs w:val="18"/>
              </w:rPr>
              <w:t>Line</w:t>
            </w:r>
          </w:p>
          <w:p w14:paraId="3A2F1953" w14:textId="77777777" w:rsidR="00D21CAA" w:rsidRPr="00FC11BB" w:rsidRDefault="00D21CAA" w:rsidP="00FC11B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Mgmt.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BEB55DA" w14:textId="77777777" w:rsidR="00D21CAA" w:rsidRPr="00FC11BB" w:rsidRDefault="00D21CAA" w:rsidP="00B802E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Risk</w:t>
            </w:r>
          </w:p>
          <w:p w14:paraId="4E4957B9" w14:textId="77777777" w:rsidR="00D21CAA" w:rsidRPr="00FC11BB" w:rsidRDefault="00D21CAA" w:rsidP="00B802E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Mgmt.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EB731A4" w14:textId="77777777" w:rsidR="00D21CAA" w:rsidRPr="00FC11BB" w:rsidRDefault="00D21CAA" w:rsidP="00B802E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Legal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4F84DD4" w14:textId="77777777" w:rsidR="00D21CAA" w:rsidRPr="00FC11BB" w:rsidRDefault="00D21CAA" w:rsidP="009F5C59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 xml:space="preserve">Internal </w:t>
            </w:r>
            <w:r>
              <w:rPr>
                <w:rFonts w:ascii="Arial" w:hAnsi="Arial" w:cs="Arial"/>
                <w:sz w:val="18"/>
                <w:szCs w:val="18"/>
              </w:rPr>
              <w:t>Audit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4CE6B33" w14:textId="1DD595A1" w:rsidR="00D21CAA" w:rsidRPr="00FC11BB" w:rsidRDefault="00233057" w:rsidP="00B802E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Fin</w:t>
            </w:r>
            <w:r w:rsidR="00D21CAA">
              <w:rPr>
                <w:rFonts w:ascii="Arial" w:hAnsi="Arial" w:cs="Arial"/>
                <w:color w:val="auto"/>
                <w:sz w:val="18"/>
                <w:szCs w:val="18"/>
              </w:rPr>
              <w:t xml:space="preserve">/ </w:t>
            </w:r>
          </w:p>
          <w:p w14:paraId="3DF34B4F" w14:textId="77777777" w:rsidR="00D21CAA" w:rsidRDefault="00D21CAA" w:rsidP="00B802EB">
            <w:pPr>
              <w:pStyle w:val="Default"/>
              <w:widowControl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Acctg</w:t>
            </w:r>
            <w:proofErr w:type="spellEnd"/>
            <w:r w:rsidRPr="00FC11BB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99CEFFD" w14:textId="38633933" w:rsidR="00D21CAA" w:rsidRPr="00FC11BB" w:rsidRDefault="00D21CAA" w:rsidP="00FC11BB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FIU</w:t>
            </w:r>
            <w:r w:rsidR="00233057">
              <w:rPr>
                <w:rFonts w:ascii="Arial" w:hAnsi="Arial" w:cs="Arial"/>
                <w:color w:val="auto"/>
                <w:sz w:val="18"/>
                <w:szCs w:val="18"/>
              </w:rPr>
              <w:t>*</w:t>
            </w:r>
            <w:r w:rsidR="004376F2">
              <w:rPr>
                <w:rFonts w:ascii="Arial" w:hAnsi="Arial" w:cs="Arial"/>
                <w:color w:val="auto"/>
                <w:sz w:val="18"/>
                <w:szCs w:val="18"/>
              </w:rPr>
              <w:t>/ Corp. Security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54AF9207" w14:textId="77777777" w:rsidR="00D21CAA" w:rsidRPr="00FC11BB" w:rsidRDefault="00D21CAA" w:rsidP="009F5C59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HR / Employee Relations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E81FD91" w14:textId="77777777" w:rsidR="00D21CAA" w:rsidRPr="00D21CAA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PR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BE99A84" w14:textId="77777777" w:rsidR="00D21CAA" w:rsidRPr="00FC11BB" w:rsidRDefault="00D21CAA" w:rsidP="009F5C59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D970BA" w14:textId="0B9EFEEB" w:rsidR="00D21CAA" w:rsidRDefault="004376F2" w:rsidP="00233057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</w:t>
            </w:r>
            <w:r w:rsidR="00233057">
              <w:rPr>
                <w:rFonts w:ascii="Arial" w:hAnsi="Arial" w:cs="Arial"/>
                <w:sz w:val="18"/>
                <w:szCs w:val="18"/>
              </w:rPr>
              <w:t>**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D21CAA">
              <w:rPr>
                <w:rFonts w:ascii="Arial" w:hAnsi="Arial" w:cs="Arial"/>
                <w:sz w:val="18"/>
                <w:szCs w:val="18"/>
              </w:rPr>
              <w:t>Line Personnel</w:t>
            </w:r>
          </w:p>
        </w:tc>
      </w:tr>
      <w:tr w:rsidR="00233057" w:rsidRPr="009F5C59" w14:paraId="47EFC566" w14:textId="77777777" w:rsidTr="00233057">
        <w:tc>
          <w:tcPr>
            <w:tcW w:w="225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7881E16D" w14:textId="77777777" w:rsidR="00D21CAA" w:rsidRPr="00FC11BB" w:rsidRDefault="00D21CAA" w:rsidP="00D21CAA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Risk Management Oversight</w:t>
            </w:r>
          </w:p>
        </w:tc>
        <w:tc>
          <w:tcPr>
            <w:tcW w:w="72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29B217BF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2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3045CBAF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00A3D57D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2841D8E1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0129F99F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425A0B7C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13777785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6930DA05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1228CE35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427B794E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15E98C11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dashSmallGap" w:sz="4" w:space="0" w:color="8DB3E2" w:themeColor="text2" w:themeTint="66"/>
            </w:tcBorders>
            <w:shd w:val="clear" w:color="auto" w:fill="D9D9D9" w:themeFill="background1" w:themeFillShade="D9"/>
          </w:tcPr>
          <w:p w14:paraId="3BAF1CC7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6F2" w:rsidRPr="009F5C59" w14:paraId="58DF33C2" w14:textId="77777777" w:rsidTr="00233057">
        <w:tc>
          <w:tcPr>
            <w:tcW w:w="225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5474C25B" w14:textId="77777777" w:rsidR="004376F2" w:rsidRDefault="009100B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 xml:space="preserve">Code of Conduct / </w:t>
            </w:r>
            <w:r w:rsidR="004376F2">
              <w:rPr>
                <w:rFonts w:ascii="Arial" w:hAnsi="Arial" w:cs="Arial"/>
                <w:color w:val="221E1F"/>
                <w:sz w:val="18"/>
                <w:szCs w:val="18"/>
              </w:rPr>
              <w:t>Fraud Control Policy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1E50F0E8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2236B193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27471E35" w14:textId="77777777" w:rsidR="004376F2" w:rsidRDefault="004376F2" w:rsidP="004376F2">
            <w:pPr>
              <w:spacing w:after="0" w:line="240" w:lineRule="auto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6E5EADDE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41411CF4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7A00877E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015AD83A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1525C878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65885B31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3B1F439A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3971302E" w14:textId="77777777" w:rsidR="004376F2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ashSmallGap" w:sz="4" w:space="0" w:color="8DB3E2" w:themeColor="text2" w:themeTint="66"/>
              <w:bottom w:val="dashSmallGap" w:sz="4" w:space="0" w:color="8DB3E2" w:themeColor="text2" w:themeTint="66"/>
            </w:tcBorders>
            <w:shd w:val="clear" w:color="auto" w:fill="auto"/>
          </w:tcPr>
          <w:p w14:paraId="46522842" w14:textId="77777777" w:rsidR="004376F2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057" w:rsidRPr="009F5C59" w14:paraId="7DB295B0" w14:textId="77777777" w:rsidTr="00233057">
        <w:tc>
          <w:tcPr>
            <w:tcW w:w="22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05D173C5" w14:textId="77777777" w:rsidR="00D21CAA" w:rsidRPr="00FC11BB" w:rsidRDefault="00D21C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Prevention Controls</w:t>
            </w:r>
            <w:r w:rsidR="009100B2">
              <w:rPr>
                <w:rFonts w:ascii="Arial" w:hAnsi="Arial" w:cs="Arial"/>
                <w:color w:val="221E1F"/>
                <w:sz w:val="18"/>
                <w:szCs w:val="18"/>
              </w:rPr>
              <w:t xml:space="preserve"> (Process Level)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4F52FB52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3D805FD1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00E8A567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781E170A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3566C46F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428AA79F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5C4D5BAC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1EC2B851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2F25C54E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570F1EEC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4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7A22188D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0914CABE" w14:textId="77777777" w:rsidR="00D21CAA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4376F2" w:rsidRPr="009F5C59" w14:paraId="39643B79" w14:textId="77777777" w:rsidTr="00233057">
        <w:tc>
          <w:tcPr>
            <w:tcW w:w="22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472589C2" w14:textId="77777777" w:rsidR="004376F2" w:rsidRDefault="004376F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Risk Assessment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0622A508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7A21D74E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7F4DBC66" w14:textId="77777777" w:rsidR="004376F2" w:rsidRDefault="00191D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64419900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43979042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2886061A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38A4C9EB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24E3183C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372583CC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353E0652" w14:textId="77777777" w:rsidR="004376F2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4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27855022" w14:textId="77777777" w:rsidR="004376F2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auto"/>
          </w:tcPr>
          <w:p w14:paraId="405FE1BF" w14:textId="77777777" w:rsidR="004376F2" w:rsidRDefault="00C23B1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233057" w:rsidRPr="009F5C59" w14:paraId="3259D1D9" w14:textId="77777777" w:rsidTr="00233057">
        <w:tc>
          <w:tcPr>
            <w:tcW w:w="22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554A57B0" w14:textId="77777777" w:rsidR="00D21CAA" w:rsidRPr="00FC11BB" w:rsidRDefault="004376F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Detection Controls</w:t>
            </w:r>
            <w:r w:rsidR="009100B2">
              <w:rPr>
                <w:rFonts w:ascii="Arial" w:hAnsi="Arial" w:cs="Arial"/>
                <w:color w:val="221E1F"/>
                <w:sz w:val="18"/>
                <w:szCs w:val="18"/>
              </w:rPr>
              <w:t xml:space="preserve"> (Process Level)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2012E6C3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102B88EE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7130CDE0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78570C26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3E79FEB9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692DCEDB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1D65849F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5A9D922A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69FD3D42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3323EB50" w14:textId="77777777" w:rsidR="00D21CAA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45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040729D8" w14:textId="77777777" w:rsidR="00D21CAA" w:rsidRPr="00FC11BB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dashSmallGap" w:sz="4" w:space="0" w:color="8DB3E2" w:themeColor="text2" w:themeTint="66"/>
              <w:bottom w:val="nil"/>
            </w:tcBorders>
            <w:shd w:val="clear" w:color="auto" w:fill="D9D9D9" w:themeFill="background1" w:themeFillShade="D9"/>
          </w:tcPr>
          <w:p w14:paraId="21DCE56A" w14:textId="77777777" w:rsidR="00D21CAA" w:rsidRPr="00FC11BB" w:rsidRDefault="004376F2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9100B2" w:rsidRPr="009F5C59" w14:paraId="03A1AD19" w14:textId="77777777" w:rsidTr="00233057">
        <w:trPr>
          <w:trHeight w:val="405"/>
        </w:trPr>
        <w:tc>
          <w:tcPr>
            <w:tcW w:w="2250" w:type="dxa"/>
            <w:tcBorders>
              <w:top w:val="nil"/>
              <w:bottom w:val="nil"/>
            </w:tcBorders>
          </w:tcPr>
          <w:p w14:paraId="3AD45078" w14:textId="77777777" w:rsidR="009100B2" w:rsidRDefault="009100B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Education / Training and Awareness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E1FCEE0" w14:textId="77777777" w:rsidR="009100B2" w:rsidRDefault="009100B2" w:rsidP="004376F2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5506BED" w14:textId="77777777" w:rsidR="009100B2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492304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5D1019C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E377724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0E28622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5D4088F6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FD33191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421463E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B9085B2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</w:tcPr>
          <w:p w14:paraId="7266014F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E4D3972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13962AFF" w14:textId="77777777" w:rsidTr="00233057">
        <w:trPr>
          <w:trHeight w:val="405"/>
        </w:trPr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C7A5406" w14:textId="77777777" w:rsidR="009100B2" w:rsidRPr="00FC11BB" w:rsidRDefault="009100B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Hotline / Ethics Line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BF65002" w14:textId="77777777" w:rsidR="009100B2" w:rsidRDefault="009100B2" w:rsidP="004376F2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36830E0" w14:textId="77777777" w:rsidR="009100B2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F27B42D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1380208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CB2C519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14021E8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461823F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BCE70DF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9CCE784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4DA77E3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C361D80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3168FC5" w14:textId="77777777" w:rsidR="009100B2" w:rsidRPr="001908B0" w:rsidRDefault="009100B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4376F2" w:rsidRPr="009F5C59" w14:paraId="562CCF6D" w14:textId="77777777" w:rsidTr="00233057">
        <w:trPr>
          <w:trHeight w:val="405"/>
        </w:trPr>
        <w:tc>
          <w:tcPr>
            <w:tcW w:w="2250" w:type="dxa"/>
            <w:tcBorders>
              <w:top w:val="nil"/>
              <w:bottom w:val="nil"/>
            </w:tcBorders>
          </w:tcPr>
          <w:p w14:paraId="02FC357C" w14:textId="77777777" w:rsidR="004376F2" w:rsidRPr="00FC11BB" w:rsidRDefault="009E093D" w:rsidP="009E093D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 xml:space="preserve">Reporting of Concerns / Complaints / </w:t>
            </w:r>
            <w:r w:rsidR="007E7E50">
              <w:rPr>
                <w:rFonts w:ascii="Arial" w:hAnsi="Arial" w:cs="Arial"/>
                <w:color w:val="221E1F"/>
                <w:sz w:val="18"/>
                <w:szCs w:val="18"/>
              </w:rPr>
              <w:t>Violations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09C8D0C" w14:textId="77777777" w:rsidR="004376F2" w:rsidRPr="00FC11BB" w:rsidRDefault="004376F2" w:rsidP="004376F2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0DBC547" w14:textId="77777777" w:rsidR="004376F2" w:rsidRPr="00FC11BB" w:rsidRDefault="004376F2" w:rsidP="004376F2">
            <w:pPr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2BFCF2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493CD0C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52E0606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1A9E4A7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2DB5B7A8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2F536B78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2E4EA05A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196A7AA8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450" w:type="dxa"/>
            <w:tcBorders>
              <w:top w:val="nil"/>
              <w:bottom w:val="nil"/>
            </w:tcBorders>
          </w:tcPr>
          <w:p w14:paraId="24F05055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246836E" w14:textId="77777777" w:rsidR="004376F2" w:rsidRDefault="004376F2" w:rsidP="004376F2">
            <w:pPr>
              <w:jc w:val="center"/>
            </w:pPr>
            <w:r w:rsidRPr="001908B0"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</w:tr>
      <w:tr w:rsidR="00233057" w:rsidRPr="009F5C59" w14:paraId="1F9295A5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01E78D8" w14:textId="77777777" w:rsidR="004376F2" w:rsidRPr="00FC11BB" w:rsidRDefault="004376F2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Evaluation of Reported Incidents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C0EADB0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A2A341E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01E546B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6994777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1577BB9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432135E" w14:textId="77777777" w:rsidR="004376F2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01DC89A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1A59DE9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9A7F39E" w14:textId="77777777" w:rsidR="004376F2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B39FDE4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ACDF9A8" w14:textId="77777777" w:rsidR="004376F2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AEF761B" w14:textId="77777777" w:rsidR="004376F2" w:rsidRPr="00FC11BB" w:rsidRDefault="004376F2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057" w:rsidRPr="009F5C59" w14:paraId="7305F481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839862" w14:textId="77777777" w:rsidR="00D21CAA" w:rsidRPr="00FC11BB" w:rsidRDefault="00D21C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221E1F"/>
                <w:sz w:val="18"/>
                <w:szCs w:val="18"/>
              </w:rPr>
              <w:t>Fraud</w:t>
            </w:r>
            <w:r w:rsidR="004376F2">
              <w:rPr>
                <w:rFonts w:ascii="Arial" w:hAnsi="Arial" w:cs="Arial"/>
                <w:color w:val="221E1F"/>
                <w:sz w:val="18"/>
                <w:szCs w:val="18"/>
              </w:rPr>
              <w:t xml:space="preserve"> / Misconduct Investigations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79BF58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AE6158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D946A8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B788521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98249F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CC1B53D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E52B7F5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66800D4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EF4A226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FD838A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AC2929" w14:textId="77777777" w:rsidR="00D21CAA" w:rsidRPr="00FC11BB" w:rsidRDefault="00B318E8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0B3F68A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057" w:rsidRPr="009F5C59" w14:paraId="7C9D8B1E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681FA0A" w14:textId="77777777" w:rsidR="009E093D" w:rsidRDefault="009E093D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Whistleblower Follow-Up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362312C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90508CC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12F7393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4716C60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E576B87" w14:textId="77777777" w:rsidR="009E093D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AC4F86A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17ADEE9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1C679C4" w14:textId="77777777" w:rsidR="009E093D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63A4E56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5DC1614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747D921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A6194FE" w14:textId="77777777" w:rsidR="009E093D" w:rsidRPr="00FC11BB" w:rsidRDefault="009E093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1004AFFC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2EEFC9A" w14:textId="77777777" w:rsidR="009D028D" w:rsidRPr="00FC11BB" w:rsidRDefault="00191D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Referral</w:t>
            </w:r>
            <w:r w:rsidR="009D028D" w:rsidRPr="00FC11BB">
              <w:rPr>
                <w:rFonts w:ascii="Arial" w:hAnsi="Arial" w:cs="Arial"/>
                <w:color w:val="221E1F"/>
                <w:sz w:val="18"/>
                <w:szCs w:val="18"/>
              </w:rPr>
              <w:t xml:space="preserve"> to Law Enforcement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5D7FC7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EFBDB58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1AA7F2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A9B4C0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587E852" w14:textId="77777777" w:rsidR="009D028D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E8389A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CD0493B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963BBF" w14:textId="77777777" w:rsidR="009D028D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7EC3A9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52509DB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8F7D9C4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76A31C9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5AA6B287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EE0005C" w14:textId="77777777" w:rsidR="00191DAA" w:rsidRDefault="00191D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Regulatory Self-Disclosure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27A8A8A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2217DB1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9DFB38F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5F860FF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4AE04A1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2F48734" w14:textId="77777777" w:rsidR="00191DAA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9F3B340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5308487" w14:textId="77777777" w:rsidR="00191DAA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159068E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F5D7BC7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0628DC9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E621AD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9E093D" w:rsidRPr="009F5C59" w14:paraId="1E4526E5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481BC63A" w14:textId="77777777" w:rsidR="00191DAA" w:rsidRDefault="00191D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Civil Litigation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6C906919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B1CCF9A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1B5539F6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F9D6550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44448AD3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148E958D" w14:textId="77777777" w:rsidR="00191DAA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3D0BEDFB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0DB59306" w14:textId="77777777" w:rsidR="00191DAA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09D602AF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72319B35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741C43D3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B62F45A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0D0CD7D9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DF1DEF4" w14:textId="77777777" w:rsidR="00191DAA" w:rsidRDefault="00191D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Asset Recovery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3032696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AEC0A34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C505231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06E11D2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9AE6DF8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3BDA446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D5401D2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AD6C0D0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BAFB837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F3AE8D9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203C8FC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6426AEE" w14:textId="77777777" w:rsidR="00191D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4579F9" w:rsidRPr="009F5C59" w14:paraId="14FEEAB2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40C159D4" w14:textId="77777777" w:rsidR="004579F9" w:rsidRDefault="004579F9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Monitor Recoveries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49FE41E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4FF4564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2015D5C9" w14:textId="77777777" w:rsidR="004579F9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00B74C4D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2F6D601" w14:textId="77777777" w:rsidR="004579F9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227CA867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235533B3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16AD25AC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0B8AE5D5" w14:textId="77777777" w:rsidR="004579F9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6A9FC9E5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0F115084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64A8C8E" w14:textId="77777777" w:rsidR="004579F9" w:rsidRPr="00FC11BB" w:rsidRDefault="004579F9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667CE505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27E709B" w14:textId="77777777" w:rsidR="009D028D" w:rsidRPr="00FC11BB" w:rsidRDefault="009D028D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Disciplinary Action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7B297CB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976040A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F85BD6F" w14:textId="77777777" w:rsidR="009D028D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8C1484E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9FFB147" w14:textId="77777777" w:rsidR="009D028D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140BB93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B68B484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AE21C0D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5AC803" w14:textId="77777777" w:rsidR="009D028D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8B7D1C9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EF7FCC9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AA99318" w14:textId="77777777" w:rsidR="009D028D" w:rsidRPr="00FC11BB" w:rsidRDefault="009D028D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4376F2" w:rsidRPr="009F5C59" w14:paraId="5E5D4066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606AE0D5" w14:textId="77777777" w:rsidR="00D21CAA" w:rsidRPr="00FC11BB" w:rsidRDefault="009D028D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Remediation / Corrective Action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F403A6B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E0E226A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5F4B2CF9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62093EF2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7C0B8BC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577BD093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43FD6DCB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6C69EF24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37083595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50FC788F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00A9E137" w14:textId="77777777" w:rsidR="00D21CAA" w:rsidRPr="00FC11BB" w:rsidRDefault="00191D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031B79A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5636E581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A7C69E6" w14:textId="77777777" w:rsidR="00D21CAA" w:rsidRPr="00FC11BB" w:rsidRDefault="00C23B10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 xml:space="preserve">Fraud Prevention </w:t>
            </w:r>
            <w:r w:rsidR="009E093D">
              <w:rPr>
                <w:rFonts w:ascii="Arial" w:hAnsi="Arial" w:cs="Arial"/>
                <w:color w:val="221E1F"/>
                <w:sz w:val="18"/>
                <w:szCs w:val="18"/>
              </w:rPr>
              <w:t xml:space="preserve">/ Detection </w:t>
            </w:r>
            <w:r>
              <w:rPr>
                <w:rFonts w:ascii="Arial" w:hAnsi="Arial" w:cs="Arial"/>
                <w:color w:val="221E1F"/>
                <w:sz w:val="18"/>
                <w:szCs w:val="18"/>
              </w:rPr>
              <w:t>Recommendations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1F780CF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156064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21F91FB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02FFFC1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C738A72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7931080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FECFD95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1C8F301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SR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51F37D7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9AE2212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85E0D1E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B2A060D" w14:textId="77777777" w:rsidR="00D21CAA" w:rsidRPr="00FC11BB" w:rsidRDefault="00354BF8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4376F2" w:rsidRPr="009F5C59" w14:paraId="5FD7A021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130F7C54" w14:textId="77777777" w:rsidR="00D21CAA" w:rsidRPr="00FC11BB" w:rsidRDefault="002854B4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 xml:space="preserve">Publicity / </w:t>
            </w:r>
            <w:r w:rsidR="00D21CAA" w:rsidRPr="00FC11BB">
              <w:rPr>
                <w:rFonts w:ascii="Arial" w:hAnsi="Arial" w:cs="Arial"/>
                <w:color w:val="221E1F"/>
                <w:sz w:val="18"/>
                <w:szCs w:val="18"/>
              </w:rPr>
              <w:t>Press Releases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4215CA9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EEC9770" w14:textId="77777777" w:rsidR="00D21CAA" w:rsidRPr="00FC11BB" w:rsidRDefault="008A1C8E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757A6792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3E43B9B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5CF94FC" w14:textId="77777777" w:rsidR="00D21CAA" w:rsidRPr="00FC11BB" w:rsidRDefault="008A1C8E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57933BC5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4668E58F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413B757E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211734BF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124F524A" w14:textId="77777777" w:rsidR="00D21CAA" w:rsidRPr="00FC11BB" w:rsidRDefault="008A1C8E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P</w:t>
            </w: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08149EA1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A162D61" w14:textId="77777777" w:rsidR="00D21CAA" w:rsidRPr="00FC11BB" w:rsidRDefault="00D21CAA" w:rsidP="00D21CAA">
            <w:pPr>
              <w:pStyle w:val="Pa14"/>
              <w:widowControl/>
              <w:spacing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</w:tr>
      <w:tr w:rsidR="00233057" w:rsidRPr="009F5C59" w14:paraId="57478702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E26ED2C" w14:textId="77777777" w:rsidR="00D21CAA" w:rsidRPr="00FC11BB" w:rsidRDefault="00D21C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221E1F"/>
                <w:sz w:val="18"/>
                <w:szCs w:val="18"/>
              </w:rPr>
              <w:t>Proactive Fraud Auditing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665B35C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69EAC5B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color w:val="221E1F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0471A63" w14:textId="77777777" w:rsidR="00D21CAA" w:rsidRPr="00FC11BB" w:rsidRDefault="00D21CAA" w:rsidP="00D21C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2CC476A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1DCACAA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9D8B2AD" w14:textId="77777777" w:rsidR="00D21CAA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794B642C" w14:textId="77777777" w:rsidR="00D21CAA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C4ED735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7A2E365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EFA7D0C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A9C09A8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2B32C6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79F9" w:rsidRPr="009F5C59" w14:paraId="0F35CE58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6E133097" w14:textId="77777777" w:rsidR="004579F9" w:rsidRPr="00FC11BB" w:rsidRDefault="004579F9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Internal Controls Review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13BFB07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51A2438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76EC48BD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61AF770A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376A88E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1A2D14F9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4E8A4F93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2B1BA04E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5DE1AB5F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35784FF4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63A00174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C64B9BA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057" w:rsidRPr="009F5C59" w14:paraId="716C8E40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E39BB2C" w14:textId="77777777" w:rsidR="00D21CAA" w:rsidRPr="00FC11BB" w:rsidRDefault="00D21CAA" w:rsidP="0097536B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FC11BB">
              <w:rPr>
                <w:rFonts w:ascii="Arial" w:hAnsi="Arial" w:cs="Arial"/>
                <w:color w:val="221E1F"/>
                <w:sz w:val="18"/>
                <w:szCs w:val="18"/>
              </w:rPr>
              <w:t>Case Analysis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7CE391D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D71D4DE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3001F7F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6C4EC42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BA85E65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53A1EEF" w14:textId="77777777" w:rsidR="00D21CAA" w:rsidRPr="00FC11BB" w:rsidRDefault="000926CF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1C19349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A3C36E7" w14:textId="77777777" w:rsidR="00D21CAA" w:rsidRPr="00FC11BB" w:rsidRDefault="000926CF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3131E86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F86D605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2CD4168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752E01C" w14:textId="77777777" w:rsidR="00D21CAA" w:rsidRPr="00FC11BB" w:rsidRDefault="00D21CAA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7E50" w:rsidRPr="009F5C59" w14:paraId="6CCA8F6F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</w:tcPr>
          <w:p w14:paraId="6C9A25A8" w14:textId="77777777" w:rsidR="007E7E50" w:rsidRDefault="007E7E50" w:rsidP="004579F9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Risk Reporting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0A39A56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4F64BC45" w14:textId="77777777" w:rsidR="007E7E50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auto"/>
          </w:tcPr>
          <w:p w14:paraId="6697739D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B3B31FD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08F99C97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6AF912FC" w14:textId="77777777" w:rsidR="007E7E50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14:paraId="705A4E59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537C8F76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</w:tcPr>
          <w:p w14:paraId="6C9887B1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329A8BBC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auto"/>
          </w:tcPr>
          <w:p w14:paraId="6DEF7DA4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7B3EE52" w14:textId="77777777" w:rsidR="007E7E50" w:rsidRPr="00FC11BB" w:rsidRDefault="007E7E50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057" w:rsidRPr="009F5C59" w14:paraId="1AD40C58" w14:textId="77777777" w:rsidTr="00233057">
        <w:tc>
          <w:tcPr>
            <w:tcW w:w="22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1ED98C0" w14:textId="77777777" w:rsidR="004579F9" w:rsidRPr="00FC11BB" w:rsidRDefault="004579F9" w:rsidP="004579F9">
            <w:pPr>
              <w:pStyle w:val="Default"/>
              <w:widowControl/>
              <w:numPr>
                <w:ilvl w:val="0"/>
                <w:numId w:val="21"/>
              </w:numPr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Fonts w:ascii="Arial" w:hAnsi="Arial" w:cs="Arial"/>
                <w:color w:val="221E1F"/>
                <w:sz w:val="18"/>
                <w:szCs w:val="18"/>
              </w:rPr>
              <w:t>Fraud Risk Management Framework</w:t>
            </w:r>
            <w:r w:rsidR="00354BF8">
              <w:rPr>
                <w:rFonts w:ascii="Arial" w:hAnsi="Arial" w:cs="Arial"/>
                <w:color w:val="221E1F"/>
                <w:sz w:val="18"/>
                <w:szCs w:val="18"/>
              </w:rPr>
              <w:t xml:space="preserve"> Assessment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0309C84F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95627E9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6945EBBD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A719730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32C1EB00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4611B51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C61D4BC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02AEFC3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4A3CDFE9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1C66BFD8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2CDA7EE9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5438862" w14:textId="77777777" w:rsidR="004579F9" w:rsidRPr="00FC11BB" w:rsidRDefault="004579F9" w:rsidP="00D21CAA">
            <w:pPr>
              <w:pStyle w:val="Defaul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E64914" w14:textId="77777777" w:rsidR="00233057" w:rsidRPr="00843C7F" w:rsidRDefault="00233057" w:rsidP="00233057">
      <w:pPr>
        <w:pStyle w:val="Pa2"/>
        <w:widowControl/>
        <w:spacing w:line="240" w:lineRule="auto"/>
        <w:ind w:left="360"/>
        <w:jc w:val="center"/>
        <w:rPr>
          <w:rFonts w:ascii="Arial" w:hAnsi="Arial" w:cs="Arial"/>
          <w:b/>
          <w:bCs/>
          <w:color w:val="221E1F"/>
          <w:sz w:val="16"/>
          <w:szCs w:val="16"/>
        </w:rPr>
      </w:pPr>
    </w:p>
    <w:p w14:paraId="6C8F993E" w14:textId="63FE1CC6" w:rsidR="00233057" w:rsidRDefault="00233057" w:rsidP="00233057">
      <w:pPr>
        <w:pStyle w:val="Pa2"/>
        <w:widowControl/>
        <w:spacing w:line="240" w:lineRule="auto"/>
        <w:ind w:left="360"/>
        <w:jc w:val="center"/>
        <w:rPr>
          <w:rFonts w:ascii="Arial" w:hAnsi="Arial" w:cs="Arial"/>
          <w:color w:val="221E1F"/>
          <w:sz w:val="22"/>
          <w:szCs w:val="22"/>
        </w:rPr>
      </w:pPr>
      <w:r>
        <w:rPr>
          <w:rFonts w:ascii="Arial" w:hAnsi="Arial" w:cs="Arial"/>
          <w:b/>
          <w:bCs/>
          <w:color w:val="221E1F"/>
          <w:sz w:val="22"/>
          <w:szCs w:val="22"/>
        </w:rPr>
        <w:t>P (Primary Responsibility</w:t>
      </w:r>
      <w:proofErr w:type="gramStart"/>
      <w:r>
        <w:rPr>
          <w:rFonts w:ascii="Arial" w:hAnsi="Arial" w:cs="Arial"/>
          <w:b/>
          <w:bCs/>
          <w:color w:val="221E1F"/>
          <w:sz w:val="22"/>
          <w:szCs w:val="22"/>
        </w:rPr>
        <w:t xml:space="preserve">)     </w:t>
      </w:r>
      <w:r w:rsidR="00B369FB" w:rsidRPr="009F5C59">
        <w:rPr>
          <w:rFonts w:ascii="Arial" w:hAnsi="Arial" w:cs="Arial"/>
          <w:b/>
          <w:bCs/>
          <w:color w:val="221E1F"/>
          <w:sz w:val="22"/>
          <w:szCs w:val="22"/>
        </w:rPr>
        <w:t>S</w:t>
      </w:r>
      <w:proofErr w:type="gramEnd"/>
      <w:r w:rsidR="00B369FB" w:rsidRPr="009F5C59">
        <w:rPr>
          <w:rFonts w:ascii="Arial" w:hAnsi="Arial" w:cs="Arial"/>
          <w:b/>
          <w:bCs/>
          <w:color w:val="221E1F"/>
          <w:sz w:val="22"/>
          <w:szCs w:val="22"/>
        </w:rPr>
        <w:t xml:space="preserve"> (Secondary Responsibility)      SR (Shared Responsibility)</w:t>
      </w:r>
    </w:p>
    <w:p w14:paraId="26A2C181" w14:textId="77777777" w:rsidR="00233057" w:rsidRPr="00843C7F" w:rsidRDefault="00233057" w:rsidP="00233057">
      <w:pPr>
        <w:pStyle w:val="Pa2"/>
        <w:widowControl/>
        <w:spacing w:line="240" w:lineRule="auto"/>
        <w:ind w:left="-450"/>
        <w:rPr>
          <w:rFonts w:asciiTheme="minorHAnsi" w:hAnsiTheme="minorHAnsi" w:cs="Arial"/>
          <w:color w:val="221E1F"/>
          <w:sz w:val="16"/>
          <w:szCs w:val="16"/>
        </w:rPr>
      </w:pPr>
      <w:bookmarkStart w:id="0" w:name="_GoBack"/>
      <w:bookmarkEnd w:id="0"/>
    </w:p>
    <w:p w14:paraId="5F099F4A" w14:textId="4F632AFA" w:rsidR="00233057" w:rsidRPr="00843C7F" w:rsidRDefault="00233057" w:rsidP="00843C7F">
      <w:pPr>
        <w:pStyle w:val="Pa2"/>
        <w:widowControl/>
        <w:spacing w:line="240" w:lineRule="auto"/>
        <w:ind w:left="-450"/>
        <w:rPr>
          <w:rFonts w:ascii="Arial" w:hAnsi="Arial" w:cs="Arial"/>
          <w:color w:val="221E1F"/>
          <w:sz w:val="22"/>
          <w:szCs w:val="22"/>
        </w:rPr>
      </w:pPr>
      <w:r w:rsidRPr="00233057">
        <w:rPr>
          <w:rFonts w:asciiTheme="minorHAnsi" w:hAnsiTheme="minorHAnsi" w:cs="Arial"/>
          <w:color w:val="221E1F"/>
          <w:sz w:val="22"/>
          <w:szCs w:val="22"/>
        </w:rPr>
        <w:t>*</w:t>
      </w:r>
      <w:r>
        <w:rPr>
          <w:rFonts w:asciiTheme="minorHAnsi" w:hAnsiTheme="minorHAnsi" w:cs="Arial"/>
          <w:color w:val="221E1F"/>
          <w:sz w:val="22"/>
          <w:szCs w:val="22"/>
        </w:rPr>
        <w:t xml:space="preserve">   </w:t>
      </w:r>
      <w:r w:rsidRPr="00233057">
        <w:rPr>
          <w:rFonts w:asciiTheme="minorHAnsi" w:hAnsiTheme="minorHAnsi" w:cs="Arial"/>
          <w:color w:val="221E1F"/>
          <w:sz w:val="22"/>
          <w:szCs w:val="22"/>
        </w:rPr>
        <w:t>F</w:t>
      </w:r>
      <w:r>
        <w:rPr>
          <w:rFonts w:asciiTheme="minorHAnsi" w:hAnsiTheme="minorHAnsi" w:cs="Arial"/>
          <w:color w:val="221E1F"/>
          <w:sz w:val="22"/>
          <w:szCs w:val="22"/>
        </w:rPr>
        <w:t>raud Investigation Unit</w:t>
      </w:r>
      <w:r w:rsidR="00843C7F">
        <w:rPr>
          <w:rFonts w:asciiTheme="minorHAnsi" w:hAnsiTheme="minorHAnsi" w:cs="Arial"/>
          <w:color w:val="221E1F"/>
          <w:sz w:val="22"/>
          <w:szCs w:val="22"/>
        </w:rPr>
        <w:t xml:space="preserve">; </w:t>
      </w:r>
      <w:r w:rsidRPr="00233057">
        <w:rPr>
          <w:rFonts w:asciiTheme="minorHAnsi" w:hAnsiTheme="minorHAnsi"/>
          <w:sz w:val="22"/>
          <w:szCs w:val="22"/>
        </w:rPr>
        <w:t>** Business Unit</w:t>
      </w:r>
    </w:p>
    <w:sectPr w:rsidR="00233057" w:rsidRPr="00843C7F" w:rsidSect="00843C7F">
      <w:footerReference w:type="even" r:id="rId9"/>
      <w:footerReference w:type="default" r:id="rId10"/>
      <w:type w:val="continuous"/>
      <w:pgSz w:w="12600" w:h="16700"/>
      <w:pgMar w:top="634" w:right="1627" w:bottom="1440" w:left="907" w:header="720" w:footer="1526" w:gutter="0"/>
      <w:cols w:space="331"/>
      <w:noEndnote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D0F87" w14:textId="77777777" w:rsidR="00081F19" w:rsidRDefault="00081F19" w:rsidP="00665B5D">
      <w:pPr>
        <w:spacing w:after="0" w:line="240" w:lineRule="auto"/>
      </w:pPr>
      <w:r>
        <w:separator/>
      </w:r>
    </w:p>
  </w:endnote>
  <w:endnote w:type="continuationSeparator" w:id="0">
    <w:p w14:paraId="7D39D494" w14:textId="77777777" w:rsidR="00081F19" w:rsidRDefault="00081F19" w:rsidP="0066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Frutiger 47Light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57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BD279" w14:textId="77777777" w:rsidR="00233057" w:rsidRDefault="00233057" w:rsidP="007B71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E190C7" w14:textId="77777777" w:rsidR="00233057" w:rsidRDefault="0023305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2B95D" w14:textId="79FF7067" w:rsidR="00233057" w:rsidRPr="00233057" w:rsidRDefault="00233057" w:rsidP="00233057">
    <w:pPr>
      <w:pStyle w:val="Footer"/>
      <w:framePr w:wrap="around" w:vAnchor="text" w:hAnchor="page" w:x="5902" w:y="37"/>
      <w:jc w:val="center"/>
      <w:rPr>
        <w:rStyle w:val="PageNumber"/>
        <w:sz w:val="24"/>
        <w:szCs w:val="24"/>
      </w:rPr>
    </w:pPr>
    <w:r>
      <w:rPr>
        <w:rStyle w:val="PageNumber"/>
        <w:sz w:val="24"/>
        <w:szCs w:val="24"/>
      </w:rPr>
      <w:t>-- F3-</w:t>
    </w:r>
    <w:r w:rsidRPr="00233057">
      <w:rPr>
        <w:rStyle w:val="PageNumber"/>
        <w:sz w:val="24"/>
        <w:szCs w:val="24"/>
      </w:rPr>
      <w:fldChar w:fldCharType="begin"/>
    </w:r>
    <w:r w:rsidRPr="00233057">
      <w:rPr>
        <w:rStyle w:val="PageNumber"/>
        <w:sz w:val="24"/>
        <w:szCs w:val="24"/>
      </w:rPr>
      <w:instrText xml:space="preserve">PAGE  </w:instrText>
    </w:r>
    <w:r w:rsidRPr="00233057">
      <w:rPr>
        <w:rStyle w:val="PageNumber"/>
        <w:sz w:val="24"/>
        <w:szCs w:val="24"/>
      </w:rPr>
      <w:fldChar w:fldCharType="separate"/>
    </w:r>
    <w:r w:rsidR="00843C7F">
      <w:rPr>
        <w:rStyle w:val="PageNumber"/>
        <w:noProof/>
        <w:sz w:val="24"/>
        <w:szCs w:val="24"/>
      </w:rPr>
      <w:t>1</w:t>
    </w:r>
    <w:r w:rsidRPr="00233057">
      <w:rPr>
        <w:rStyle w:val="PageNumber"/>
        <w:sz w:val="24"/>
        <w:szCs w:val="24"/>
      </w:rPr>
      <w:fldChar w:fldCharType="end"/>
    </w:r>
    <w:r>
      <w:rPr>
        <w:rStyle w:val="PageNumber"/>
        <w:sz w:val="24"/>
        <w:szCs w:val="24"/>
      </w:rPr>
      <w:t xml:space="preserve"> --</w:t>
    </w:r>
  </w:p>
  <w:p w14:paraId="5F9B6887" w14:textId="3A463DEE" w:rsidR="00FB6138" w:rsidRPr="00270B9E" w:rsidRDefault="00FB6138" w:rsidP="00843C7F">
    <w:pPr>
      <w:pStyle w:val="Footer"/>
      <w:spacing w:after="0" w:line="240" w:lineRule="auto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74A08" w14:textId="77777777" w:rsidR="00081F19" w:rsidRDefault="00081F19" w:rsidP="00665B5D">
      <w:pPr>
        <w:spacing w:after="0" w:line="240" w:lineRule="auto"/>
      </w:pPr>
      <w:r>
        <w:separator/>
      </w:r>
    </w:p>
  </w:footnote>
  <w:footnote w:type="continuationSeparator" w:id="0">
    <w:p w14:paraId="09505A13" w14:textId="77777777" w:rsidR="00081F19" w:rsidRDefault="00081F19" w:rsidP="00665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43D"/>
    <w:multiLevelType w:val="hybridMultilevel"/>
    <w:tmpl w:val="1F2AF7A6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80F53"/>
    <w:multiLevelType w:val="hybridMultilevel"/>
    <w:tmpl w:val="91FAB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2E18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D1738"/>
    <w:multiLevelType w:val="hybridMultilevel"/>
    <w:tmpl w:val="EC5E7D8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67107"/>
    <w:multiLevelType w:val="hybridMultilevel"/>
    <w:tmpl w:val="2E20D6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4DEE0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4792"/>
    <w:multiLevelType w:val="hybridMultilevel"/>
    <w:tmpl w:val="C5D63F48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C0471"/>
    <w:multiLevelType w:val="hybridMultilevel"/>
    <w:tmpl w:val="35903E40"/>
    <w:lvl w:ilvl="0" w:tplc="0E0C29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556F81"/>
    <w:multiLevelType w:val="hybridMultilevel"/>
    <w:tmpl w:val="6B7849AC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35A8E"/>
    <w:multiLevelType w:val="hybridMultilevel"/>
    <w:tmpl w:val="A27612CE"/>
    <w:lvl w:ilvl="0" w:tplc="1C44A078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B798D0B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FF0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506D21"/>
    <w:multiLevelType w:val="hybridMultilevel"/>
    <w:tmpl w:val="C102E9A4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537B0"/>
    <w:multiLevelType w:val="hybridMultilevel"/>
    <w:tmpl w:val="F89E632A"/>
    <w:lvl w:ilvl="0" w:tplc="1C44A078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1062FAA">
      <w:start w:val="3"/>
      <w:numFmt w:val="bullet"/>
      <w:lvlText w:val="-"/>
      <w:lvlJc w:val="left"/>
      <w:pPr>
        <w:ind w:left="216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9E3D54"/>
    <w:multiLevelType w:val="hybridMultilevel"/>
    <w:tmpl w:val="257A0132"/>
    <w:lvl w:ilvl="0" w:tplc="1C44A078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4BFEAF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6245BB"/>
    <w:multiLevelType w:val="hybridMultilevel"/>
    <w:tmpl w:val="C7D01B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88FE10D0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9222A"/>
    <w:multiLevelType w:val="hybridMultilevel"/>
    <w:tmpl w:val="B502A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71F65"/>
    <w:multiLevelType w:val="hybridMultilevel"/>
    <w:tmpl w:val="C7FE0DE0"/>
    <w:lvl w:ilvl="0" w:tplc="A258A1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063E61"/>
    <w:multiLevelType w:val="hybridMultilevel"/>
    <w:tmpl w:val="D6BED3C4"/>
    <w:lvl w:ilvl="0" w:tplc="1C44A078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302C7EC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B050"/>
      </w:rPr>
    </w:lvl>
    <w:lvl w:ilvl="2" w:tplc="D294EE88">
      <w:start w:val="6"/>
      <w:numFmt w:val="bullet"/>
      <w:lvlText w:val="-"/>
      <w:lvlJc w:val="left"/>
      <w:pPr>
        <w:ind w:left="324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70256C"/>
    <w:multiLevelType w:val="hybridMultilevel"/>
    <w:tmpl w:val="CD98D2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E85F33"/>
    <w:multiLevelType w:val="hybridMultilevel"/>
    <w:tmpl w:val="F6F6D7E0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C77AD"/>
    <w:multiLevelType w:val="hybridMultilevel"/>
    <w:tmpl w:val="4AF291EA"/>
    <w:lvl w:ilvl="0" w:tplc="C12EBA52">
      <w:start w:val="6"/>
      <w:numFmt w:val="bullet"/>
      <w:lvlText w:val=""/>
      <w:lvlJc w:val="left"/>
      <w:pPr>
        <w:ind w:left="-9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8">
    <w:nsid w:val="5BBC0392"/>
    <w:multiLevelType w:val="hybridMultilevel"/>
    <w:tmpl w:val="66462C54"/>
    <w:lvl w:ilvl="0" w:tplc="1C44A07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419A7"/>
    <w:multiLevelType w:val="hybridMultilevel"/>
    <w:tmpl w:val="981AB47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353242"/>
    <w:multiLevelType w:val="hybridMultilevel"/>
    <w:tmpl w:val="7FBCDB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353BEE"/>
    <w:multiLevelType w:val="hybridMultilevel"/>
    <w:tmpl w:val="52DE9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9CB5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21610D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1402A1"/>
    <w:multiLevelType w:val="hybridMultilevel"/>
    <w:tmpl w:val="38DA6F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E6261D"/>
    <w:multiLevelType w:val="hybridMultilevel"/>
    <w:tmpl w:val="8B060A78"/>
    <w:lvl w:ilvl="0" w:tplc="1C44A07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0B39A7"/>
    <w:multiLevelType w:val="hybridMultilevel"/>
    <w:tmpl w:val="72CA2E9A"/>
    <w:lvl w:ilvl="0" w:tplc="A97217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FF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A0D5472"/>
    <w:multiLevelType w:val="hybridMultilevel"/>
    <w:tmpl w:val="E03E6B2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B033BF"/>
    <w:multiLevelType w:val="hybridMultilevel"/>
    <w:tmpl w:val="DBBA0D2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EA6C47"/>
    <w:multiLevelType w:val="hybridMultilevel"/>
    <w:tmpl w:val="E7DEE5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4A1714">
      <w:start w:val="635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  <w:color w:val="FF000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FE69EF"/>
    <w:multiLevelType w:val="hybridMultilevel"/>
    <w:tmpl w:val="8F067A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E5C6F5E"/>
    <w:multiLevelType w:val="hybridMultilevel"/>
    <w:tmpl w:val="4F025428"/>
    <w:lvl w:ilvl="0" w:tplc="1C44A07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663D49"/>
    <w:multiLevelType w:val="hybridMultilevel"/>
    <w:tmpl w:val="BEFC3950"/>
    <w:lvl w:ilvl="0" w:tplc="0E0C2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6"/>
  </w:num>
  <w:num w:numId="5">
    <w:abstractNumId w:val="30"/>
  </w:num>
  <w:num w:numId="6">
    <w:abstractNumId w:val="16"/>
  </w:num>
  <w:num w:numId="7">
    <w:abstractNumId w:val="8"/>
  </w:num>
  <w:num w:numId="8">
    <w:abstractNumId w:val="3"/>
  </w:num>
  <w:num w:numId="9">
    <w:abstractNumId w:val="15"/>
  </w:num>
  <w:num w:numId="10">
    <w:abstractNumId w:val="19"/>
  </w:num>
  <w:num w:numId="11">
    <w:abstractNumId w:val="11"/>
  </w:num>
  <w:num w:numId="12">
    <w:abstractNumId w:val="9"/>
  </w:num>
  <w:num w:numId="13">
    <w:abstractNumId w:val="5"/>
  </w:num>
  <w:num w:numId="14">
    <w:abstractNumId w:val="21"/>
  </w:num>
  <w:num w:numId="15">
    <w:abstractNumId w:val="26"/>
  </w:num>
  <w:num w:numId="16">
    <w:abstractNumId w:val="27"/>
  </w:num>
  <w:num w:numId="17">
    <w:abstractNumId w:val="20"/>
  </w:num>
  <w:num w:numId="18">
    <w:abstractNumId w:val="2"/>
  </w:num>
  <w:num w:numId="19">
    <w:abstractNumId w:val="12"/>
  </w:num>
  <w:num w:numId="20">
    <w:abstractNumId w:val="29"/>
  </w:num>
  <w:num w:numId="21">
    <w:abstractNumId w:val="28"/>
  </w:num>
  <w:num w:numId="22">
    <w:abstractNumId w:val="23"/>
  </w:num>
  <w:num w:numId="23">
    <w:abstractNumId w:val="1"/>
  </w:num>
  <w:num w:numId="24">
    <w:abstractNumId w:val="22"/>
  </w:num>
  <w:num w:numId="25">
    <w:abstractNumId w:val="25"/>
  </w:num>
  <w:num w:numId="26">
    <w:abstractNumId w:val="24"/>
  </w:num>
  <w:num w:numId="27">
    <w:abstractNumId w:val="13"/>
  </w:num>
  <w:num w:numId="28">
    <w:abstractNumId w:val="10"/>
  </w:num>
  <w:num w:numId="29">
    <w:abstractNumId w:val="7"/>
  </w:num>
  <w:num w:numId="30">
    <w:abstractNumId w:val="14"/>
  </w:num>
  <w:num w:numId="3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5D"/>
    <w:rsid w:val="00081F19"/>
    <w:rsid w:val="000926CF"/>
    <w:rsid w:val="000A31CE"/>
    <w:rsid w:val="000F4394"/>
    <w:rsid w:val="0011509B"/>
    <w:rsid w:val="00191DAA"/>
    <w:rsid w:val="0019713C"/>
    <w:rsid w:val="001A2E98"/>
    <w:rsid w:val="001B1D47"/>
    <w:rsid w:val="00233057"/>
    <w:rsid w:val="00265963"/>
    <w:rsid w:val="00270B9E"/>
    <w:rsid w:val="002854B4"/>
    <w:rsid w:val="00342BDF"/>
    <w:rsid w:val="00354BF8"/>
    <w:rsid w:val="00391402"/>
    <w:rsid w:val="003C1176"/>
    <w:rsid w:val="003F11BD"/>
    <w:rsid w:val="004151BA"/>
    <w:rsid w:val="004376F2"/>
    <w:rsid w:val="004579F9"/>
    <w:rsid w:val="004C1AEE"/>
    <w:rsid w:val="00514DB2"/>
    <w:rsid w:val="005854D9"/>
    <w:rsid w:val="00595D32"/>
    <w:rsid w:val="006161BB"/>
    <w:rsid w:val="00665B5D"/>
    <w:rsid w:val="006D47E0"/>
    <w:rsid w:val="0071125C"/>
    <w:rsid w:val="007145E2"/>
    <w:rsid w:val="00717058"/>
    <w:rsid w:val="00754384"/>
    <w:rsid w:val="007C613D"/>
    <w:rsid w:val="007E7E50"/>
    <w:rsid w:val="00824A49"/>
    <w:rsid w:val="00843C7F"/>
    <w:rsid w:val="00844CCD"/>
    <w:rsid w:val="008A1C8E"/>
    <w:rsid w:val="008B1B57"/>
    <w:rsid w:val="009100B2"/>
    <w:rsid w:val="0092510D"/>
    <w:rsid w:val="00946E55"/>
    <w:rsid w:val="009607B8"/>
    <w:rsid w:val="0097536B"/>
    <w:rsid w:val="0097723C"/>
    <w:rsid w:val="00981435"/>
    <w:rsid w:val="009A3A25"/>
    <w:rsid w:val="009D028D"/>
    <w:rsid w:val="009E093D"/>
    <w:rsid w:val="009F5C59"/>
    <w:rsid w:val="00A03D75"/>
    <w:rsid w:val="00A072B1"/>
    <w:rsid w:val="00AE22A6"/>
    <w:rsid w:val="00AF0F43"/>
    <w:rsid w:val="00B318E8"/>
    <w:rsid w:val="00B339C2"/>
    <w:rsid w:val="00B369FB"/>
    <w:rsid w:val="00B802EB"/>
    <w:rsid w:val="00BB0506"/>
    <w:rsid w:val="00BC49EE"/>
    <w:rsid w:val="00BD0C5A"/>
    <w:rsid w:val="00BD3725"/>
    <w:rsid w:val="00C23B10"/>
    <w:rsid w:val="00C37D7B"/>
    <w:rsid w:val="00C44699"/>
    <w:rsid w:val="00C94097"/>
    <w:rsid w:val="00D01772"/>
    <w:rsid w:val="00D07941"/>
    <w:rsid w:val="00D21CAA"/>
    <w:rsid w:val="00D416FC"/>
    <w:rsid w:val="00D751E4"/>
    <w:rsid w:val="00DB4440"/>
    <w:rsid w:val="00DE4B1B"/>
    <w:rsid w:val="00EC0CCA"/>
    <w:rsid w:val="00F1162A"/>
    <w:rsid w:val="00F92F57"/>
    <w:rsid w:val="00FA4E6B"/>
    <w:rsid w:val="00FB6138"/>
    <w:rsid w:val="00FC11BB"/>
    <w:rsid w:val="00FE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9CF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B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Frutiger 47LightCn" w:hAnsi="Frutiger 47LightCn" w:cs="Frutiger 47Light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Pr>
      <w:rFonts w:ascii="Frutiger 45 Light" w:hAnsi="Frutiger 45 Light" w:cs="Frutiger 45 Light"/>
      <w:b/>
      <w:bCs/>
      <w:color w:val="FFE180"/>
      <w:sz w:val="74"/>
      <w:szCs w:val="74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pPr>
      <w:spacing w:line="26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pPr>
      <w:spacing w:line="321" w:lineRule="atLeast"/>
    </w:pPr>
    <w:rPr>
      <w:rFonts w:cs="Times New Roman"/>
      <w:color w:val="auto"/>
    </w:rPr>
  </w:style>
  <w:style w:type="character" w:customStyle="1" w:styleId="A6">
    <w:name w:val="A6"/>
    <w:uiPriority w:val="99"/>
    <w:rPr>
      <w:rFonts w:cs="Frutiger 47LightCn"/>
      <w:color w:val="221E1F"/>
      <w:sz w:val="12"/>
      <w:szCs w:val="12"/>
    </w:rPr>
  </w:style>
  <w:style w:type="paragraph" w:customStyle="1" w:styleId="Pa11">
    <w:name w:val="Pa11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10">
    <w:name w:val="A10"/>
    <w:uiPriority w:val="99"/>
    <w:rPr>
      <w:rFonts w:ascii="Frutiger 57Cn" w:hAnsi="Frutiger 57Cn" w:cs="Frutiger 57Cn"/>
      <w:b/>
      <w:bCs/>
      <w:color w:val="024DA2"/>
      <w:sz w:val="18"/>
      <w:szCs w:val="18"/>
    </w:rPr>
  </w:style>
  <w:style w:type="paragraph" w:customStyle="1" w:styleId="Pa14">
    <w:name w:val="Pa14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11">
    <w:name w:val="A11"/>
    <w:uiPriority w:val="99"/>
    <w:rPr>
      <w:rFonts w:ascii="Frutiger 57Cn" w:hAnsi="Frutiger 57Cn" w:cs="Frutiger 57Cn"/>
      <w:color w:val="221E1F"/>
      <w:sz w:val="19"/>
      <w:szCs w:val="19"/>
    </w:rPr>
  </w:style>
  <w:style w:type="character" w:customStyle="1" w:styleId="A12">
    <w:name w:val="A12"/>
    <w:uiPriority w:val="99"/>
    <w:rPr>
      <w:rFonts w:ascii="Frutiger 57Cn" w:hAnsi="Frutiger 57Cn" w:cs="Frutiger 57Cn"/>
      <w:color w:val="221E1F"/>
      <w:sz w:val="19"/>
      <w:szCs w:val="19"/>
      <w:u w:val="single"/>
    </w:rPr>
  </w:style>
  <w:style w:type="paragraph" w:customStyle="1" w:styleId="Pa15">
    <w:name w:val="Pa15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7">
    <w:name w:val="A7"/>
    <w:uiPriority w:val="99"/>
    <w:rPr>
      <w:rFonts w:ascii="Frutiger 57Cn" w:hAnsi="Frutiger 57Cn" w:cs="Frutiger 57Cn"/>
      <w:color w:val="221E1F"/>
      <w:sz w:val="10"/>
      <w:szCs w:val="10"/>
    </w:rPr>
  </w:style>
  <w:style w:type="character" w:customStyle="1" w:styleId="A8">
    <w:name w:val="A8"/>
    <w:uiPriority w:val="99"/>
    <w:rPr>
      <w:rFonts w:ascii="Frutiger 57Cn" w:hAnsi="Frutiger 57Cn" w:cs="Frutiger 57Cn"/>
      <w:color w:val="221E1F"/>
      <w:sz w:val="18"/>
      <w:szCs w:val="18"/>
    </w:rPr>
  </w:style>
  <w:style w:type="character" w:customStyle="1" w:styleId="A9">
    <w:name w:val="A9"/>
    <w:uiPriority w:val="99"/>
    <w:rPr>
      <w:rFonts w:cs="Frutiger 47LightCn"/>
      <w:color w:val="221E1F"/>
      <w:sz w:val="16"/>
      <w:szCs w:val="16"/>
    </w:rPr>
  </w:style>
  <w:style w:type="paragraph" w:customStyle="1" w:styleId="Pa12">
    <w:name w:val="Pa12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665B5D"/>
    <w:rPr>
      <w:rFonts w:ascii="Frutiger 57Cn" w:hAnsi="Frutiger 57Cn" w:cs="Times New Roman"/>
      <w:color w:val="auto"/>
    </w:rPr>
  </w:style>
  <w:style w:type="table" w:styleId="TableGrid">
    <w:name w:val="Table Grid"/>
    <w:basedOn w:val="TableNormal"/>
    <w:uiPriority w:val="59"/>
    <w:rsid w:val="00665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5B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B5D"/>
  </w:style>
  <w:style w:type="paragraph" w:styleId="Footer">
    <w:name w:val="footer"/>
    <w:basedOn w:val="Normal"/>
    <w:link w:val="FooterChar"/>
    <w:uiPriority w:val="99"/>
    <w:unhideWhenUsed/>
    <w:rsid w:val="00665B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B5D"/>
  </w:style>
  <w:style w:type="paragraph" w:styleId="BalloonText">
    <w:name w:val="Balloon Text"/>
    <w:basedOn w:val="Normal"/>
    <w:link w:val="BalloonTextChar"/>
    <w:uiPriority w:val="99"/>
    <w:semiHidden/>
    <w:unhideWhenUsed/>
    <w:rsid w:val="00B3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69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46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699"/>
  </w:style>
  <w:style w:type="character" w:styleId="FootnoteReference">
    <w:name w:val="footnote reference"/>
    <w:basedOn w:val="DefaultParagraphFont"/>
    <w:uiPriority w:val="99"/>
    <w:semiHidden/>
    <w:unhideWhenUsed/>
    <w:rsid w:val="00C44699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70B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C49EE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C49EE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49EE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C49E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C49E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BC49E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C49E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C49E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C49E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9EE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510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510D"/>
  </w:style>
  <w:style w:type="character" w:styleId="EndnoteReference">
    <w:name w:val="endnote reference"/>
    <w:basedOn w:val="DefaultParagraphFont"/>
    <w:uiPriority w:val="99"/>
    <w:semiHidden/>
    <w:unhideWhenUsed/>
    <w:rsid w:val="0092510D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330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B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Frutiger 47LightCn" w:hAnsi="Frutiger 47LightCn" w:cs="Frutiger 47Light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Pr>
      <w:rFonts w:ascii="Frutiger 45 Light" w:hAnsi="Frutiger 45 Light" w:cs="Frutiger 45 Light"/>
      <w:b/>
      <w:bCs/>
      <w:color w:val="FFE180"/>
      <w:sz w:val="74"/>
      <w:szCs w:val="74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pPr>
      <w:spacing w:line="26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pPr>
      <w:spacing w:line="321" w:lineRule="atLeast"/>
    </w:pPr>
    <w:rPr>
      <w:rFonts w:cs="Times New Roman"/>
      <w:color w:val="auto"/>
    </w:rPr>
  </w:style>
  <w:style w:type="character" w:customStyle="1" w:styleId="A6">
    <w:name w:val="A6"/>
    <w:uiPriority w:val="99"/>
    <w:rPr>
      <w:rFonts w:cs="Frutiger 47LightCn"/>
      <w:color w:val="221E1F"/>
      <w:sz w:val="12"/>
      <w:szCs w:val="12"/>
    </w:rPr>
  </w:style>
  <w:style w:type="paragraph" w:customStyle="1" w:styleId="Pa11">
    <w:name w:val="Pa11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10">
    <w:name w:val="A10"/>
    <w:uiPriority w:val="99"/>
    <w:rPr>
      <w:rFonts w:ascii="Frutiger 57Cn" w:hAnsi="Frutiger 57Cn" w:cs="Frutiger 57Cn"/>
      <w:b/>
      <w:bCs/>
      <w:color w:val="024DA2"/>
      <w:sz w:val="18"/>
      <w:szCs w:val="18"/>
    </w:rPr>
  </w:style>
  <w:style w:type="paragraph" w:customStyle="1" w:styleId="Pa14">
    <w:name w:val="Pa14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11">
    <w:name w:val="A11"/>
    <w:uiPriority w:val="99"/>
    <w:rPr>
      <w:rFonts w:ascii="Frutiger 57Cn" w:hAnsi="Frutiger 57Cn" w:cs="Frutiger 57Cn"/>
      <w:color w:val="221E1F"/>
      <w:sz w:val="19"/>
      <w:szCs w:val="19"/>
    </w:rPr>
  </w:style>
  <w:style w:type="character" w:customStyle="1" w:styleId="A12">
    <w:name w:val="A12"/>
    <w:uiPriority w:val="99"/>
    <w:rPr>
      <w:rFonts w:ascii="Frutiger 57Cn" w:hAnsi="Frutiger 57Cn" w:cs="Frutiger 57Cn"/>
      <w:color w:val="221E1F"/>
      <w:sz w:val="19"/>
      <w:szCs w:val="19"/>
      <w:u w:val="single"/>
    </w:rPr>
  </w:style>
  <w:style w:type="paragraph" w:customStyle="1" w:styleId="Pa15">
    <w:name w:val="Pa15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character" w:customStyle="1" w:styleId="A7">
    <w:name w:val="A7"/>
    <w:uiPriority w:val="99"/>
    <w:rPr>
      <w:rFonts w:ascii="Frutiger 57Cn" w:hAnsi="Frutiger 57Cn" w:cs="Frutiger 57Cn"/>
      <w:color w:val="221E1F"/>
      <w:sz w:val="10"/>
      <w:szCs w:val="10"/>
    </w:rPr>
  </w:style>
  <w:style w:type="character" w:customStyle="1" w:styleId="A8">
    <w:name w:val="A8"/>
    <w:uiPriority w:val="99"/>
    <w:rPr>
      <w:rFonts w:ascii="Frutiger 57Cn" w:hAnsi="Frutiger 57Cn" w:cs="Frutiger 57Cn"/>
      <w:color w:val="221E1F"/>
      <w:sz w:val="18"/>
      <w:szCs w:val="18"/>
    </w:rPr>
  </w:style>
  <w:style w:type="character" w:customStyle="1" w:styleId="A9">
    <w:name w:val="A9"/>
    <w:uiPriority w:val="99"/>
    <w:rPr>
      <w:rFonts w:cs="Frutiger 47LightCn"/>
      <w:color w:val="221E1F"/>
      <w:sz w:val="16"/>
      <w:szCs w:val="16"/>
    </w:rPr>
  </w:style>
  <w:style w:type="paragraph" w:customStyle="1" w:styleId="Pa12">
    <w:name w:val="Pa12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uiPriority w:val="99"/>
    <w:pPr>
      <w:spacing w:line="221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665B5D"/>
    <w:rPr>
      <w:rFonts w:ascii="Frutiger 57Cn" w:hAnsi="Frutiger 57Cn" w:cs="Times New Roman"/>
      <w:color w:val="auto"/>
    </w:rPr>
  </w:style>
  <w:style w:type="table" w:styleId="TableGrid">
    <w:name w:val="Table Grid"/>
    <w:basedOn w:val="TableNormal"/>
    <w:uiPriority w:val="59"/>
    <w:rsid w:val="00665B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5B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B5D"/>
  </w:style>
  <w:style w:type="paragraph" w:styleId="Footer">
    <w:name w:val="footer"/>
    <w:basedOn w:val="Normal"/>
    <w:link w:val="FooterChar"/>
    <w:uiPriority w:val="99"/>
    <w:unhideWhenUsed/>
    <w:rsid w:val="00665B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B5D"/>
  </w:style>
  <w:style w:type="paragraph" w:styleId="BalloonText">
    <w:name w:val="Balloon Text"/>
    <w:basedOn w:val="Normal"/>
    <w:link w:val="BalloonTextChar"/>
    <w:uiPriority w:val="99"/>
    <w:semiHidden/>
    <w:unhideWhenUsed/>
    <w:rsid w:val="00B3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69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46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699"/>
  </w:style>
  <w:style w:type="character" w:styleId="FootnoteReference">
    <w:name w:val="footnote reference"/>
    <w:basedOn w:val="DefaultParagraphFont"/>
    <w:uiPriority w:val="99"/>
    <w:semiHidden/>
    <w:unhideWhenUsed/>
    <w:rsid w:val="00C44699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70B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C49EE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C49EE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49EE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C49E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C49E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BC49E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C49E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C49E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C49E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9EE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510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510D"/>
  </w:style>
  <w:style w:type="character" w:styleId="EndnoteReference">
    <w:name w:val="endnote reference"/>
    <w:basedOn w:val="DefaultParagraphFont"/>
    <w:uiPriority w:val="99"/>
    <w:semiHidden/>
    <w:unhideWhenUsed/>
    <w:rsid w:val="0092510D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3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A977-8DCD-0A47-9661-DF45BAB7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Half International, Inc.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Fry, Erinn E.</dc:creator>
  <cp:lastModifiedBy>Cotton, David L.</cp:lastModifiedBy>
  <cp:revision>2</cp:revision>
  <cp:lastPrinted>2015-12-22T17:29:00Z</cp:lastPrinted>
  <dcterms:created xsi:type="dcterms:W3CDTF">2015-12-22T17:29:00Z</dcterms:created>
  <dcterms:modified xsi:type="dcterms:W3CDTF">2015-12-22T17:29:00Z</dcterms:modified>
</cp:coreProperties>
</file>